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425D" w:rsidP="007411FC">
      <w:pPr>
        <w:pStyle w:val="Title"/>
        <w:tabs>
          <w:tab w:val="left" w:pos="9781"/>
        </w:tabs>
        <w:ind w:right="-1" w:firstLine="851"/>
        <w:jc w:val="right"/>
        <w:rPr>
          <w:szCs w:val="28"/>
        </w:rPr>
      </w:pPr>
      <w:r>
        <w:rPr>
          <w:szCs w:val="28"/>
        </w:rPr>
        <w:t xml:space="preserve">   Дело </w:t>
      </w:r>
      <w:r w:rsidRPr="00B4792E">
        <w:rPr>
          <w:szCs w:val="28"/>
        </w:rPr>
        <w:t>№</w:t>
      </w:r>
      <w:r>
        <w:rPr>
          <w:szCs w:val="28"/>
        </w:rPr>
        <w:t xml:space="preserve"> 5</w:t>
      </w:r>
      <w:r w:rsidRPr="00B4792E">
        <w:rPr>
          <w:szCs w:val="28"/>
        </w:rPr>
        <w:t>-</w:t>
      </w:r>
      <w:r w:rsidR="00B178BC">
        <w:rPr>
          <w:szCs w:val="28"/>
        </w:rPr>
        <w:t>1073-2201</w:t>
      </w:r>
      <w:r w:rsidR="00211C3C">
        <w:rPr>
          <w:szCs w:val="28"/>
        </w:rPr>
        <w:t>/202</w:t>
      </w:r>
      <w:r w:rsidR="00D724D3">
        <w:rPr>
          <w:szCs w:val="28"/>
        </w:rPr>
        <w:t>5</w:t>
      </w:r>
    </w:p>
    <w:p w:rsidR="00211C3C" w:rsidRPr="00AC5499" w:rsidP="007411FC">
      <w:pPr>
        <w:pStyle w:val="Title"/>
        <w:tabs>
          <w:tab w:val="left" w:pos="9781"/>
        </w:tabs>
        <w:ind w:right="-1" w:firstLine="851"/>
        <w:jc w:val="right"/>
        <w:rPr>
          <w:szCs w:val="28"/>
        </w:rPr>
      </w:pPr>
      <w:r>
        <w:rPr>
          <w:szCs w:val="28"/>
        </w:rPr>
        <w:t>УИД</w:t>
      </w:r>
      <w:r w:rsidR="00AC5499">
        <w:rPr>
          <w:szCs w:val="28"/>
        </w:rPr>
        <w:t xml:space="preserve"> </w:t>
      </w:r>
      <w:r w:rsidRPr="00B178BC" w:rsidR="00B178BC">
        <w:rPr>
          <w:szCs w:val="28"/>
        </w:rPr>
        <w:t>86MS0022-01-2025-005468-94</w:t>
      </w:r>
    </w:p>
    <w:p w:rsidR="00D8425D" w:rsidP="007411FC">
      <w:pPr>
        <w:pStyle w:val="Title"/>
        <w:tabs>
          <w:tab w:val="left" w:pos="9781"/>
        </w:tabs>
        <w:ind w:right="-1" w:firstLine="851"/>
        <w:jc w:val="both"/>
        <w:rPr>
          <w:szCs w:val="28"/>
        </w:rPr>
      </w:pPr>
    </w:p>
    <w:p w:rsidR="00D8425D" w:rsidP="007411FC">
      <w:pPr>
        <w:pStyle w:val="Title"/>
        <w:tabs>
          <w:tab w:val="left" w:pos="9781"/>
        </w:tabs>
        <w:ind w:right="-1" w:firstLine="851"/>
        <w:rPr>
          <w:szCs w:val="28"/>
        </w:rPr>
      </w:pPr>
      <w:r w:rsidRPr="00B4792E">
        <w:rPr>
          <w:szCs w:val="28"/>
        </w:rPr>
        <w:t>П О С Т А Н О В Л Е Н И Е</w:t>
      </w:r>
    </w:p>
    <w:p w:rsidR="00D8425D" w:rsidP="007411FC">
      <w:pPr>
        <w:pStyle w:val="Title"/>
        <w:tabs>
          <w:tab w:val="left" w:pos="9781"/>
        </w:tabs>
        <w:ind w:right="-1" w:firstLine="851"/>
        <w:rPr>
          <w:szCs w:val="28"/>
        </w:rPr>
      </w:pPr>
      <w:r>
        <w:rPr>
          <w:szCs w:val="28"/>
        </w:rPr>
        <w:t>о назначении административного наказания</w:t>
      </w:r>
    </w:p>
    <w:p w:rsidR="007411FC" w:rsidP="007411FC">
      <w:pPr>
        <w:pStyle w:val="Title"/>
        <w:tabs>
          <w:tab w:val="left" w:pos="9781"/>
        </w:tabs>
        <w:ind w:right="-1" w:firstLine="851"/>
        <w:rPr>
          <w:szCs w:val="28"/>
        </w:rPr>
      </w:pPr>
    </w:p>
    <w:p w:rsidR="00D8425D" w:rsidP="007411FC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="00D724D3">
        <w:rPr>
          <w:sz w:val="28"/>
          <w:szCs w:val="28"/>
        </w:rPr>
        <w:t xml:space="preserve"> 2025</w:t>
      </w:r>
      <w:r w:rsidRPr="00B4792E" w:rsidR="00D621D9">
        <w:rPr>
          <w:sz w:val="28"/>
          <w:szCs w:val="28"/>
        </w:rPr>
        <w:t xml:space="preserve"> года</w:t>
      </w:r>
      <w:r w:rsidR="00DA3F1F">
        <w:rPr>
          <w:sz w:val="28"/>
          <w:szCs w:val="28"/>
        </w:rPr>
        <w:t xml:space="preserve">                                               </w:t>
      </w:r>
      <w:r w:rsidR="00111215">
        <w:rPr>
          <w:sz w:val="28"/>
          <w:szCs w:val="28"/>
        </w:rPr>
        <w:t xml:space="preserve">    </w:t>
      </w:r>
      <w:r w:rsidR="00DA3F1F">
        <w:rPr>
          <w:sz w:val="28"/>
          <w:szCs w:val="28"/>
        </w:rPr>
        <w:t xml:space="preserve">       </w:t>
      </w:r>
      <w:r w:rsidRPr="00B4792E" w:rsidR="00D621D9">
        <w:rPr>
          <w:sz w:val="28"/>
          <w:szCs w:val="28"/>
        </w:rPr>
        <w:t>г.Нягань</w:t>
      </w:r>
      <w:r w:rsidR="00D621D9">
        <w:rPr>
          <w:sz w:val="28"/>
          <w:szCs w:val="28"/>
        </w:rPr>
        <w:t xml:space="preserve"> ХМАО-Югры</w:t>
      </w:r>
    </w:p>
    <w:p w:rsidR="00D8425D" w:rsidP="007411FC">
      <w:pPr>
        <w:tabs>
          <w:tab w:val="left" w:pos="9781"/>
        </w:tabs>
        <w:ind w:right="-1" w:firstLine="851"/>
        <w:jc w:val="both"/>
        <w:rPr>
          <w:sz w:val="28"/>
          <w:szCs w:val="28"/>
        </w:rPr>
      </w:pPr>
    </w:p>
    <w:p w:rsidR="00B178BC" w:rsidP="00F44CA3">
      <w:pPr>
        <w:pStyle w:val="BodyText"/>
        <w:tabs>
          <w:tab w:val="left" w:pos="9781"/>
        </w:tabs>
        <w:ind w:right="-1" w:firstLine="851"/>
        <w:rPr>
          <w:sz w:val="28"/>
          <w:szCs w:val="28"/>
        </w:rPr>
      </w:pPr>
      <w:r w:rsidRPr="00211C3C">
        <w:rPr>
          <w:sz w:val="28"/>
          <w:szCs w:val="28"/>
        </w:rPr>
        <w:t xml:space="preserve">Мировой судья судебного </w:t>
      </w:r>
      <w:r w:rsidRPr="00211C3C">
        <w:rPr>
          <w:sz w:val="28"/>
          <w:szCs w:val="28"/>
        </w:rPr>
        <w:t>участка №</w:t>
      </w:r>
      <w:r w:rsidR="00DA3F1F">
        <w:rPr>
          <w:sz w:val="28"/>
          <w:szCs w:val="28"/>
        </w:rPr>
        <w:t>1</w:t>
      </w:r>
      <w:r w:rsidRPr="00211C3C">
        <w:rPr>
          <w:sz w:val="28"/>
          <w:szCs w:val="28"/>
        </w:rPr>
        <w:t xml:space="preserve"> Няганского судебного района Ханты-Мансийского автономного округа-Югры </w:t>
      </w:r>
      <w:r w:rsidR="00DA3F1F">
        <w:rPr>
          <w:sz w:val="28"/>
          <w:szCs w:val="28"/>
        </w:rPr>
        <w:t>Л.Г. Волкова</w:t>
      </w:r>
      <w:r w:rsidRPr="00211C3C">
        <w:rPr>
          <w:sz w:val="28"/>
          <w:szCs w:val="28"/>
        </w:rPr>
        <w:t xml:space="preserve">, </w:t>
      </w:r>
    </w:p>
    <w:p w:rsidR="002A6282" w:rsidRPr="006B24FE" w:rsidP="00F44CA3">
      <w:pPr>
        <w:pStyle w:val="BodyText"/>
        <w:tabs>
          <w:tab w:val="left" w:pos="9781"/>
        </w:tabs>
        <w:ind w:right="-1" w:firstLine="851"/>
        <w:rPr>
          <w:color w:val="000000"/>
          <w:sz w:val="28"/>
          <w:szCs w:val="28"/>
        </w:rPr>
      </w:pPr>
      <w:r w:rsidRPr="00B4792E">
        <w:rPr>
          <w:sz w:val="28"/>
          <w:szCs w:val="28"/>
        </w:rPr>
        <w:t>рассмотрев дело об административном правонарушении в</w:t>
      </w:r>
      <w:r>
        <w:rPr>
          <w:sz w:val="28"/>
          <w:szCs w:val="28"/>
        </w:rPr>
        <w:t xml:space="preserve"> отношении </w:t>
      </w:r>
      <w:r w:rsidR="00B178BC">
        <w:rPr>
          <w:sz w:val="28"/>
          <w:szCs w:val="28"/>
        </w:rPr>
        <w:t>Махаммадиева Исматулло Нишанбаевича</w:t>
      </w:r>
      <w:r w:rsidRPr="00D8425D">
        <w:rPr>
          <w:rStyle w:val="1"/>
          <w:color w:val="000000"/>
          <w:sz w:val="28"/>
          <w:szCs w:val="28"/>
        </w:rPr>
        <w:t xml:space="preserve">, </w:t>
      </w:r>
      <w:r w:rsidR="0046378E">
        <w:rPr>
          <w:rStyle w:val="1"/>
          <w:color w:val="000000"/>
          <w:sz w:val="28"/>
          <w:szCs w:val="28"/>
        </w:rPr>
        <w:t>*</w:t>
      </w:r>
      <w:r w:rsidR="00DF07A0">
        <w:rPr>
          <w:rStyle w:val="1"/>
          <w:color w:val="000000"/>
          <w:sz w:val="28"/>
          <w:szCs w:val="28"/>
        </w:rPr>
        <w:t xml:space="preserve"> года рождения, </w:t>
      </w:r>
      <w:r w:rsidR="00B178BC">
        <w:rPr>
          <w:rStyle w:val="1"/>
          <w:color w:val="000000"/>
          <w:sz w:val="28"/>
          <w:szCs w:val="28"/>
        </w:rPr>
        <w:t xml:space="preserve">уроженца </w:t>
      </w:r>
      <w:r w:rsidR="0046378E">
        <w:rPr>
          <w:rStyle w:val="1"/>
          <w:color w:val="000000"/>
          <w:sz w:val="28"/>
          <w:szCs w:val="28"/>
        </w:rPr>
        <w:t>*</w:t>
      </w:r>
      <w:r w:rsidR="00B178BC">
        <w:rPr>
          <w:rStyle w:val="1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гражданина</w:t>
      </w:r>
      <w:r w:rsidRPr="00CB293B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паспорт </w:t>
      </w:r>
      <w:r w:rsidR="0046378E">
        <w:rPr>
          <w:sz w:val="28"/>
          <w:szCs w:val="28"/>
        </w:rPr>
        <w:t>*</w:t>
      </w:r>
      <w:r w:rsidR="0048741E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проживающего</w:t>
      </w:r>
      <w:r w:rsidRPr="00CB293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ХМАО-Югра, </w:t>
      </w:r>
      <w:r w:rsidR="0046378E">
        <w:rPr>
          <w:sz w:val="28"/>
          <w:szCs w:val="28"/>
        </w:rPr>
        <w:t>*</w:t>
      </w:r>
      <w:r w:rsidRPr="00CB293B">
        <w:rPr>
          <w:sz w:val="28"/>
          <w:szCs w:val="28"/>
        </w:rPr>
        <w:t>,</w:t>
      </w:r>
    </w:p>
    <w:p w:rsidR="00D8425D" w:rsidP="007411FC">
      <w:pPr>
        <w:pStyle w:val="4"/>
        <w:shd w:val="clear" w:color="auto" w:fill="auto"/>
        <w:tabs>
          <w:tab w:val="left" w:pos="9498"/>
          <w:tab w:val="left" w:pos="9781"/>
        </w:tabs>
        <w:spacing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D8425D">
        <w:rPr>
          <w:rFonts w:ascii="Times New Roman" w:hAnsi="Times New Roman" w:cs="Times New Roman"/>
          <w:sz w:val="28"/>
          <w:szCs w:val="28"/>
        </w:rPr>
        <w:t xml:space="preserve">о совершении правонарушения, предусмотренного статьей 19.7 Кодекса Российской Федерации об административных правонарушениях, </w:t>
      </w:r>
    </w:p>
    <w:p w:rsidR="00111215" w:rsidRPr="00D8425D" w:rsidP="007411FC">
      <w:pPr>
        <w:pStyle w:val="4"/>
        <w:shd w:val="clear" w:color="auto" w:fill="auto"/>
        <w:tabs>
          <w:tab w:val="left" w:pos="9498"/>
          <w:tab w:val="left" w:pos="9781"/>
        </w:tabs>
        <w:spacing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</w:p>
    <w:p w:rsidR="00D8425D" w:rsidP="00D8425D">
      <w:pPr>
        <w:tabs>
          <w:tab w:val="left" w:pos="9781"/>
        </w:tabs>
        <w:ind w:right="424" w:firstLine="851"/>
        <w:jc w:val="center"/>
        <w:rPr>
          <w:sz w:val="28"/>
          <w:szCs w:val="28"/>
        </w:rPr>
      </w:pPr>
      <w:r w:rsidRPr="00D8425D">
        <w:rPr>
          <w:sz w:val="28"/>
          <w:szCs w:val="28"/>
        </w:rPr>
        <w:t>У С Т А Н О В И Л:</w:t>
      </w:r>
    </w:p>
    <w:p w:rsidR="00111215" w:rsidRPr="00D8425D" w:rsidP="00D8425D">
      <w:pPr>
        <w:tabs>
          <w:tab w:val="left" w:pos="9781"/>
        </w:tabs>
        <w:ind w:right="424" w:firstLine="851"/>
        <w:jc w:val="center"/>
        <w:rPr>
          <w:sz w:val="28"/>
          <w:szCs w:val="28"/>
        </w:rPr>
      </w:pPr>
    </w:p>
    <w:p w:rsidR="0048741E" w:rsidP="0048741E">
      <w:pPr>
        <w:pStyle w:val="4"/>
        <w:shd w:val="clear" w:color="auto" w:fill="auto"/>
        <w:tabs>
          <w:tab w:val="left" w:pos="9781"/>
        </w:tabs>
        <w:spacing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июля</w:t>
      </w:r>
      <w:r w:rsidR="00D724D3">
        <w:rPr>
          <w:rFonts w:ascii="Times New Roman" w:hAnsi="Times New Roman" w:cs="Times New Roman"/>
          <w:sz w:val="28"/>
          <w:szCs w:val="28"/>
        </w:rPr>
        <w:t xml:space="preserve"> 2025</w:t>
      </w:r>
      <w:r w:rsidRPr="00D8425D" w:rsidR="00D621D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Махаммадиев И.Н</w:t>
      </w:r>
      <w:r w:rsidR="002A6282">
        <w:rPr>
          <w:rFonts w:ascii="Times New Roman" w:hAnsi="Times New Roman" w:cs="Times New Roman"/>
          <w:sz w:val="28"/>
          <w:szCs w:val="28"/>
        </w:rPr>
        <w:t>.</w:t>
      </w:r>
      <w:r w:rsidR="00111215">
        <w:rPr>
          <w:rFonts w:ascii="Times New Roman" w:hAnsi="Times New Roman" w:cs="Times New Roman"/>
          <w:sz w:val="28"/>
          <w:szCs w:val="28"/>
        </w:rPr>
        <w:t xml:space="preserve"> зарегистрированн</w:t>
      </w:r>
      <w:r w:rsidR="002A6282">
        <w:rPr>
          <w:rFonts w:ascii="Times New Roman" w:hAnsi="Times New Roman" w:cs="Times New Roman"/>
          <w:sz w:val="28"/>
          <w:szCs w:val="28"/>
        </w:rPr>
        <w:t>ый</w:t>
      </w:r>
      <w:r w:rsidRPr="00D8425D" w:rsidR="00D621D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411FC">
        <w:rPr>
          <w:rStyle w:val="1"/>
          <w:rFonts w:ascii="Times New Roman" w:hAnsi="Times New Roman" w:cs="Times New Roman"/>
          <w:color w:val="000000"/>
          <w:sz w:val="28"/>
          <w:szCs w:val="28"/>
        </w:rPr>
        <w:t>ХМАО-Югра, г</w:t>
      </w:r>
      <w:r w:rsidR="0046378E">
        <w:rPr>
          <w:rStyle w:val="1"/>
          <w:rFonts w:ascii="Times New Roman" w:hAnsi="Times New Roman" w:cs="Times New Roman"/>
          <w:color w:val="000000"/>
          <w:sz w:val="28"/>
          <w:szCs w:val="28"/>
        </w:rPr>
        <w:t>*</w:t>
      </w:r>
      <w:r w:rsidRPr="00D8425D" w:rsidR="00D621D9">
        <w:rPr>
          <w:rFonts w:ascii="Times New Roman" w:hAnsi="Times New Roman" w:cs="Times New Roman"/>
          <w:sz w:val="28"/>
          <w:szCs w:val="28"/>
        </w:rPr>
        <w:t xml:space="preserve"> не предоставил в </w:t>
      </w:r>
      <w:r w:rsidR="00D724D3">
        <w:rPr>
          <w:rFonts w:ascii="Times New Roman" w:hAnsi="Times New Roman" w:cs="Times New Roman"/>
          <w:sz w:val="28"/>
          <w:szCs w:val="28"/>
        </w:rPr>
        <w:t>Межрайонную инспекцию Федеральной налоговой службы №2 по ХМАО-Югре</w:t>
      </w:r>
      <w:r w:rsidR="002A6282">
        <w:rPr>
          <w:rFonts w:ascii="Times New Roman" w:hAnsi="Times New Roman" w:cs="Times New Roman"/>
          <w:sz w:val="28"/>
          <w:szCs w:val="28"/>
        </w:rPr>
        <w:t xml:space="preserve"> </w:t>
      </w:r>
      <w:r w:rsidR="00D724D3">
        <w:rPr>
          <w:rFonts w:ascii="Times New Roman" w:hAnsi="Times New Roman" w:cs="Times New Roman"/>
          <w:sz w:val="28"/>
          <w:szCs w:val="28"/>
        </w:rPr>
        <w:t>письменную информацию и документы</w:t>
      </w:r>
      <w:r w:rsidR="002A6282">
        <w:rPr>
          <w:rFonts w:ascii="Times New Roman" w:hAnsi="Times New Roman" w:cs="Times New Roman"/>
          <w:sz w:val="28"/>
          <w:szCs w:val="28"/>
        </w:rPr>
        <w:t xml:space="preserve"> по </w:t>
      </w:r>
      <w:r w:rsidR="00136299">
        <w:rPr>
          <w:rFonts w:ascii="Times New Roman" w:hAnsi="Times New Roman" w:cs="Times New Roman"/>
          <w:sz w:val="28"/>
          <w:szCs w:val="28"/>
        </w:rPr>
        <w:t>запросу</w:t>
      </w:r>
      <w:r w:rsidR="002A6282">
        <w:rPr>
          <w:rFonts w:ascii="Times New Roman" w:hAnsi="Times New Roman" w:cs="Times New Roman"/>
          <w:sz w:val="28"/>
          <w:szCs w:val="28"/>
        </w:rPr>
        <w:t xml:space="preserve"> </w:t>
      </w:r>
      <w:r w:rsidR="00D724D3">
        <w:rPr>
          <w:rFonts w:ascii="Times New Roman" w:hAnsi="Times New Roman" w:cs="Times New Roman"/>
          <w:sz w:val="28"/>
          <w:szCs w:val="28"/>
        </w:rPr>
        <w:t>№</w:t>
      </w:r>
      <w:r w:rsidR="0046378E">
        <w:rPr>
          <w:rFonts w:ascii="Times New Roman" w:hAnsi="Times New Roman" w:cs="Times New Roman"/>
          <w:sz w:val="28"/>
          <w:szCs w:val="28"/>
        </w:rPr>
        <w:t>*</w:t>
      </w:r>
      <w:r w:rsidR="00D724D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документов и информации, которые связаны с проведением валютных операций по факту выплаты денежных средств физическим лицам – нерезидентам в 2024 году</w:t>
      </w:r>
      <w:r w:rsidR="002A6282">
        <w:rPr>
          <w:rFonts w:ascii="Times New Roman" w:hAnsi="Times New Roman" w:cs="Times New Roman"/>
          <w:sz w:val="28"/>
          <w:szCs w:val="28"/>
        </w:rPr>
        <w:t>.</w:t>
      </w:r>
    </w:p>
    <w:p w:rsidR="0048741E" w:rsidRPr="0048741E" w:rsidP="0048741E">
      <w:pPr>
        <w:pStyle w:val="4"/>
        <w:shd w:val="clear" w:color="auto" w:fill="auto"/>
        <w:tabs>
          <w:tab w:val="left" w:pos="9781"/>
        </w:tabs>
        <w:spacing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48741E">
        <w:rPr>
          <w:rFonts w:ascii="Times New Roman" w:hAnsi="Times New Roman" w:cs="Times New Roman"/>
          <w:sz w:val="28"/>
          <w:szCs w:val="28"/>
        </w:rPr>
        <w:t>Махаммадиев И.Н</w:t>
      </w:r>
      <w:r w:rsidRPr="0048741E" w:rsidR="002A6282">
        <w:rPr>
          <w:rFonts w:ascii="Times New Roman" w:hAnsi="Times New Roman" w:cs="Times New Roman"/>
          <w:sz w:val="28"/>
          <w:szCs w:val="28"/>
        </w:rPr>
        <w:t xml:space="preserve">., </w:t>
      </w:r>
      <w:r w:rsidRPr="0048741E" w:rsidR="00B946F6">
        <w:rPr>
          <w:rFonts w:ascii="Times New Roman" w:hAnsi="Times New Roman" w:cs="Times New Roman"/>
          <w:sz w:val="28"/>
          <w:szCs w:val="28"/>
        </w:rPr>
        <w:t>о дне, времени и месте рассмотрения дела извещался судебной повесткой, направленной в его адрес, указанный в протоколе об административном правонарушении заказным письмом с уведомлением, однако конверт вернулся с отметкой почты “истек срок хранения”.</w:t>
      </w:r>
    </w:p>
    <w:p w:rsidR="00B946F6" w:rsidRPr="0048741E" w:rsidP="0048741E">
      <w:pPr>
        <w:pStyle w:val="4"/>
        <w:shd w:val="clear" w:color="auto" w:fill="auto"/>
        <w:tabs>
          <w:tab w:val="left" w:pos="9781"/>
        </w:tabs>
        <w:spacing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48741E">
        <w:rPr>
          <w:rFonts w:ascii="Times New Roman" w:hAnsi="Times New Roman" w:cs="Times New Roman"/>
          <w:sz w:val="28"/>
          <w:szCs w:val="28"/>
        </w:rPr>
        <w:t xml:space="preserve">Согласно пункта 6 Постановления Пленума Верховного Суда РФ от 24 </w:t>
      </w:r>
      <w:r w:rsidRPr="0048741E">
        <w:rPr>
          <w:rFonts w:ascii="Times New Roman" w:hAnsi="Times New Roman" w:cs="Times New Roman"/>
          <w:sz w:val="28"/>
          <w:szCs w:val="28"/>
        </w:rPr>
        <w:t>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</w:t>
      </w:r>
      <w:r w:rsidRPr="0048741E">
        <w:rPr>
          <w:rFonts w:ascii="Times New Roman" w:hAnsi="Times New Roman" w:cs="Times New Roman"/>
          <w:sz w:val="28"/>
          <w:szCs w:val="28"/>
        </w:rPr>
        <w:t>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</w:t>
      </w:r>
      <w:r w:rsidRPr="0048741E">
        <w:rPr>
          <w:rFonts w:ascii="Times New Roman" w:hAnsi="Times New Roman" w:cs="Times New Roman"/>
          <w:sz w:val="28"/>
          <w:szCs w:val="28"/>
        </w:rPr>
        <w:t>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</w:t>
      </w:r>
      <w:r w:rsidRPr="0048741E">
        <w:rPr>
          <w:rFonts w:ascii="Times New Roman" w:hAnsi="Times New Roman" w:cs="Times New Roman"/>
          <w:sz w:val="28"/>
          <w:szCs w:val="28"/>
        </w:rPr>
        <w:t>та 2005 года N 343.</w:t>
      </w:r>
    </w:p>
    <w:p w:rsidR="00F9368A" w:rsidP="00B946F6">
      <w:pPr>
        <w:pStyle w:val="BodyTextIndent"/>
        <w:spacing w:after="0"/>
        <w:ind w:left="0" w:firstLine="708"/>
        <w:jc w:val="both"/>
        <w:rPr>
          <w:rFonts w:eastAsiaTheme="minorHAnsi"/>
          <w:spacing w:val="3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отсутствии </w:t>
      </w:r>
      <w:r w:rsidR="00B178BC">
        <w:rPr>
          <w:sz w:val="28"/>
          <w:szCs w:val="28"/>
        </w:rPr>
        <w:t>Махаммадиева И.Н</w:t>
      </w:r>
      <w:r w:rsidRPr="002A6282" w:rsidR="002A6282">
        <w:rPr>
          <w:rFonts w:eastAsiaTheme="minorHAnsi"/>
          <w:spacing w:val="3"/>
          <w:sz w:val="28"/>
          <w:szCs w:val="28"/>
          <w:lang w:eastAsia="en-US"/>
        </w:rPr>
        <w:t>.</w:t>
      </w:r>
    </w:p>
    <w:p w:rsidR="00D8425D" w:rsidP="002A6282">
      <w:pPr>
        <w:tabs>
          <w:tab w:val="left" w:pos="851"/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D8425D">
        <w:rPr>
          <w:sz w:val="28"/>
          <w:szCs w:val="28"/>
        </w:rPr>
        <w:t xml:space="preserve">Изучив материалы дела, мировой судья находит вину </w:t>
      </w:r>
      <w:r w:rsidR="00B178BC">
        <w:rPr>
          <w:sz w:val="28"/>
          <w:szCs w:val="28"/>
        </w:rPr>
        <w:t>Махаммадиева И.Н</w:t>
      </w:r>
      <w:r w:rsidRPr="00D8425D" w:rsidR="00F9368A">
        <w:rPr>
          <w:sz w:val="28"/>
          <w:szCs w:val="28"/>
        </w:rPr>
        <w:t xml:space="preserve"> </w:t>
      </w:r>
      <w:r w:rsidRPr="00D8425D">
        <w:rPr>
          <w:sz w:val="28"/>
          <w:szCs w:val="28"/>
        </w:rPr>
        <w:t>в совершении правонарушения,</w:t>
      </w:r>
      <w:r w:rsidRPr="00D8425D">
        <w:rPr>
          <w:sz w:val="28"/>
          <w:szCs w:val="28"/>
        </w:rPr>
        <w:t xml:space="preserve"> предусмотренного статьей 19.7 Кодекса Российской Федерации об административных правонарушениях установленной по следующим основаниям.</w:t>
      </w:r>
    </w:p>
    <w:p w:rsidR="00D71EA5" w:rsidP="002A6282">
      <w:pPr>
        <w:tabs>
          <w:tab w:val="left" w:pos="851"/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части 1 статьи 23 Федерального закона от 10 декабря 2003 года №173-ФЗ «О валютном регулировани</w:t>
      </w:r>
      <w:r>
        <w:rPr>
          <w:sz w:val="28"/>
          <w:szCs w:val="28"/>
        </w:rPr>
        <w:t>и и валютном контроле»</w:t>
      </w:r>
      <w:r w:rsidRPr="00D71EA5">
        <w:t xml:space="preserve"> </w:t>
      </w:r>
      <w:r>
        <w:rPr>
          <w:sz w:val="28"/>
          <w:szCs w:val="28"/>
        </w:rPr>
        <w:t>о</w:t>
      </w:r>
      <w:r w:rsidRPr="00D71EA5">
        <w:rPr>
          <w:sz w:val="28"/>
          <w:szCs w:val="28"/>
        </w:rPr>
        <w:t xml:space="preserve">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 запрашивать и получать документы и информацию, которые связаны с проведением </w:t>
      </w:r>
      <w:r w:rsidRPr="00D71EA5">
        <w:rPr>
          <w:sz w:val="28"/>
          <w:szCs w:val="28"/>
        </w:rPr>
        <w:t>валютных операций, открытием и ведением счетов.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</w:t>
      </w:r>
      <w:r>
        <w:rPr>
          <w:sz w:val="28"/>
          <w:szCs w:val="28"/>
        </w:rPr>
        <w:t>.</w:t>
      </w:r>
    </w:p>
    <w:p w:rsidR="00D71EA5" w:rsidP="002A6282">
      <w:pPr>
        <w:tabs>
          <w:tab w:val="left" w:pos="851"/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пунктом 1 части 2 статьи 24 Феде</w:t>
      </w:r>
      <w:r>
        <w:rPr>
          <w:sz w:val="28"/>
          <w:szCs w:val="28"/>
        </w:rPr>
        <w:t>рального закона от 10 декабря 2003 года №173-ФЗ «О валютном регулировании и валютном контроле»</w:t>
      </w:r>
      <w:r w:rsidRPr="00D71EA5">
        <w:t xml:space="preserve"> </w:t>
      </w:r>
      <w:r>
        <w:rPr>
          <w:sz w:val="28"/>
          <w:szCs w:val="28"/>
        </w:rPr>
        <w:t>р</w:t>
      </w:r>
      <w:r w:rsidRPr="00D71EA5">
        <w:rPr>
          <w:sz w:val="28"/>
          <w:szCs w:val="28"/>
        </w:rPr>
        <w:t>езиденты и нерезиденты, осуществляющие в Российской Федерации валютные операции, обязаны</w:t>
      </w:r>
      <w:r w:rsidRPr="00D71EA5">
        <w:t xml:space="preserve"> </w:t>
      </w:r>
      <w:r w:rsidRPr="00D71EA5">
        <w:rPr>
          <w:sz w:val="28"/>
          <w:szCs w:val="28"/>
        </w:rPr>
        <w:t>представлять органам и агентам валютного контроля документы и информаци</w:t>
      </w:r>
      <w:r w:rsidRPr="00D71EA5">
        <w:rPr>
          <w:sz w:val="28"/>
          <w:szCs w:val="28"/>
        </w:rPr>
        <w:t>ю в случаях, предусмотренных настоящим Федеральным законом</w:t>
      </w:r>
      <w:r>
        <w:rPr>
          <w:sz w:val="28"/>
          <w:szCs w:val="28"/>
        </w:rPr>
        <w:t>.</w:t>
      </w:r>
    </w:p>
    <w:p w:rsidR="00D71EA5" w:rsidP="002A6282">
      <w:pPr>
        <w:tabs>
          <w:tab w:val="left" w:pos="851"/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подготовкой к проведению проверки соблюдения требований валютного законодательства Российской Федерации и актов органов валютного регулирования в адрес индивидуального предпринимателя </w:t>
      </w:r>
      <w:r w:rsidR="00B178BC">
        <w:rPr>
          <w:sz w:val="28"/>
          <w:szCs w:val="28"/>
        </w:rPr>
        <w:t>Махаммадиева И.Н</w:t>
      </w:r>
      <w:r w:rsidR="00AD7E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78BC">
        <w:rPr>
          <w:sz w:val="28"/>
          <w:szCs w:val="28"/>
        </w:rPr>
        <w:t>29 мая</w:t>
      </w:r>
      <w:r>
        <w:rPr>
          <w:sz w:val="28"/>
          <w:szCs w:val="28"/>
        </w:rPr>
        <w:t xml:space="preserve"> 2025 года п</w:t>
      </w:r>
      <w:r w:rsidR="00B178BC">
        <w:rPr>
          <w:sz w:val="28"/>
          <w:szCs w:val="28"/>
        </w:rPr>
        <w:t>очтой заказным письмом</w:t>
      </w:r>
      <w:r>
        <w:rPr>
          <w:sz w:val="28"/>
          <w:szCs w:val="28"/>
        </w:rPr>
        <w:t xml:space="preserve"> направлен запрос от </w:t>
      </w:r>
      <w:r w:rsidR="0046378E">
        <w:rPr>
          <w:sz w:val="28"/>
          <w:szCs w:val="28"/>
        </w:rPr>
        <w:t>*</w:t>
      </w:r>
      <w:r w:rsidR="00B17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в течении </w:t>
      </w:r>
      <w:r w:rsidR="00B178BC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дней со дня его получения документов и информации, которые связаны с проведением валютных операций по</w:t>
      </w:r>
      <w:r>
        <w:rPr>
          <w:sz w:val="28"/>
          <w:szCs w:val="28"/>
        </w:rPr>
        <w:t xml:space="preserve"> факту выплаты денежных средств физическим лицам – нерезидентам в 2024 году.</w:t>
      </w:r>
    </w:p>
    <w:p w:rsidR="00D71EA5" w:rsidP="002A6282">
      <w:pPr>
        <w:tabs>
          <w:tab w:val="left" w:pos="851"/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от </w:t>
      </w:r>
      <w:r w:rsidR="0046378E">
        <w:rPr>
          <w:sz w:val="28"/>
          <w:szCs w:val="28"/>
        </w:rPr>
        <w:t>*</w:t>
      </w:r>
      <w:r w:rsidR="00B178BC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 индивидуальным предпринимателе</w:t>
      </w:r>
      <w:r w:rsidR="00B178B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B178BC">
        <w:rPr>
          <w:sz w:val="28"/>
          <w:szCs w:val="28"/>
        </w:rPr>
        <w:t>Махаммадиевым И.Н</w:t>
      </w:r>
      <w:r w:rsidR="00AD7E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78BC">
        <w:rPr>
          <w:sz w:val="28"/>
          <w:szCs w:val="28"/>
        </w:rPr>
        <w:t>26 июня</w:t>
      </w:r>
      <w:r>
        <w:rPr>
          <w:sz w:val="28"/>
          <w:szCs w:val="28"/>
        </w:rPr>
        <w:t xml:space="preserve"> 2025 года. Учитывая изложенное документы (информация) по вышеука</w:t>
      </w:r>
      <w:r>
        <w:rPr>
          <w:sz w:val="28"/>
          <w:szCs w:val="28"/>
        </w:rPr>
        <w:t>занному запросу</w:t>
      </w:r>
      <w:r w:rsidR="00AD7E66">
        <w:rPr>
          <w:sz w:val="28"/>
          <w:szCs w:val="28"/>
        </w:rPr>
        <w:t xml:space="preserve"> должны быть предоставлены в срок </w:t>
      </w:r>
      <w:r w:rsidR="0048741E">
        <w:rPr>
          <w:sz w:val="28"/>
          <w:szCs w:val="28"/>
        </w:rPr>
        <w:t>н</w:t>
      </w:r>
      <w:r w:rsidR="00AD7E66">
        <w:rPr>
          <w:sz w:val="28"/>
          <w:szCs w:val="28"/>
        </w:rPr>
        <w:t xml:space="preserve">е позднее </w:t>
      </w:r>
      <w:r w:rsidR="00E8394A">
        <w:rPr>
          <w:sz w:val="28"/>
          <w:szCs w:val="28"/>
        </w:rPr>
        <w:t>10 июля</w:t>
      </w:r>
      <w:r w:rsidR="00AD7E66">
        <w:rPr>
          <w:sz w:val="28"/>
          <w:szCs w:val="28"/>
        </w:rPr>
        <w:t xml:space="preserve"> 2025 года.</w:t>
      </w:r>
    </w:p>
    <w:p w:rsidR="00AD7E66" w:rsidP="002A6282">
      <w:pPr>
        <w:tabs>
          <w:tab w:val="left" w:pos="851"/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дату составления протокола об административном правонарушении документы </w:t>
      </w:r>
      <w:r w:rsidR="00B178BC">
        <w:rPr>
          <w:sz w:val="28"/>
          <w:szCs w:val="28"/>
        </w:rPr>
        <w:t>Махаммадиевым И.Н</w:t>
      </w:r>
      <w:r>
        <w:rPr>
          <w:sz w:val="28"/>
          <w:szCs w:val="28"/>
        </w:rPr>
        <w:t>. не представлены.</w:t>
      </w:r>
    </w:p>
    <w:p w:rsidR="00D8425D" w:rsidP="00935EDC">
      <w:pPr>
        <w:tabs>
          <w:tab w:val="left" w:pos="9781"/>
        </w:tabs>
        <w:ind w:right="-2" w:firstLine="709"/>
        <w:jc w:val="both"/>
        <w:rPr>
          <w:sz w:val="28"/>
          <w:szCs w:val="28"/>
        </w:rPr>
      </w:pPr>
      <w:r w:rsidRPr="00B4792E">
        <w:rPr>
          <w:sz w:val="28"/>
          <w:szCs w:val="28"/>
        </w:rPr>
        <w:t>Вина</w:t>
      </w:r>
      <w:r>
        <w:rPr>
          <w:sz w:val="28"/>
          <w:szCs w:val="28"/>
        </w:rPr>
        <w:t xml:space="preserve"> </w:t>
      </w:r>
      <w:r w:rsidR="00B178BC">
        <w:rPr>
          <w:sz w:val="28"/>
          <w:szCs w:val="28"/>
        </w:rPr>
        <w:t>Махаммадиева И.Н</w:t>
      </w:r>
      <w:r w:rsidR="00A914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792E">
        <w:rPr>
          <w:sz w:val="28"/>
          <w:szCs w:val="28"/>
        </w:rPr>
        <w:t>в совершении правонар</w:t>
      </w:r>
      <w:r>
        <w:rPr>
          <w:sz w:val="28"/>
          <w:szCs w:val="28"/>
        </w:rPr>
        <w:t>ушения, предусмотренно</w:t>
      </w:r>
      <w:r>
        <w:rPr>
          <w:sz w:val="28"/>
          <w:szCs w:val="28"/>
        </w:rPr>
        <w:t>го статьей 19.7 Кодекса Российской Федерации об административных правонарушениях,</w:t>
      </w:r>
      <w:r w:rsidRPr="00B4792E">
        <w:rPr>
          <w:sz w:val="28"/>
          <w:szCs w:val="28"/>
        </w:rPr>
        <w:t xml:space="preserve"> подтверждена материалами дела, а именно:</w:t>
      </w:r>
    </w:p>
    <w:p w:rsidR="00D8425D" w:rsidP="00822871">
      <w:pPr>
        <w:tabs>
          <w:tab w:val="left" w:pos="9781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</w:t>
      </w:r>
      <w:r w:rsidR="00211C3C">
        <w:rPr>
          <w:sz w:val="28"/>
          <w:szCs w:val="28"/>
        </w:rPr>
        <w:t>равонарушении №</w:t>
      </w:r>
      <w:r w:rsidR="00E8394A">
        <w:rPr>
          <w:sz w:val="28"/>
          <w:szCs w:val="28"/>
        </w:rPr>
        <w:t>86062524100023900001</w:t>
      </w:r>
      <w:r w:rsidR="00AD7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8394A">
        <w:rPr>
          <w:sz w:val="28"/>
          <w:szCs w:val="28"/>
        </w:rPr>
        <w:t>02 сентября</w:t>
      </w:r>
      <w:r w:rsidR="00F24AE0">
        <w:rPr>
          <w:sz w:val="28"/>
          <w:szCs w:val="28"/>
        </w:rPr>
        <w:t xml:space="preserve"> 202</w:t>
      </w:r>
      <w:r w:rsidR="00AD7E66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в котором указаны обстоятельства сове</w:t>
      </w:r>
      <w:r>
        <w:rPr>
          <w:sz w:val="28"/>
          <w:szCs w:val="28"/>
        </w:rPr>
        <w:t xml:space="preserve">ршения </w:t>
      </w:r>
      <w:r w:rsidR="00B178BC">
        <w:rPr>
          <w:sz w:val="28"/>
          <w:szCs w:val="28"/>
        </w:rPr>
        <w:t>Махаммадиевым И.Н</w:t>
      </w:r>
      <w:r w:rsidR="00A91491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правонарушения;</w:t>
      </w:r>
    </w:p>
    <w:p w:rsidR="00BD3C86" w:rsidP="00822871">
      <w:pPr>
        <w:tabs>
          <w:tab w:val="left" w:pos="9781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1491">
        <w:rPr>
          <w:sz w:val="28"/>
          <w:szCs w:val="28"/>
        </w:rPr>
        <w:t>запросом</w:t>
      </w:r>
      <w:r w:rsidR="00AD7E66">
        <w:rPr>
          <w:sz w:val="28"/>
          <w:szCs w:val="28"/>
        </w:rPr>
        <w:t xml:space="preserve"> о предоставлении документов и информации</w:t>
      </w:r>
      <w:r w:rsidR="00A91491">
        <w:rPr>
          <w:sz w:val="28"/>
          <w:szCs w:val="28"/>
        </w:rPr>
        <w:t xml:space="preserve"> </w:t>
      </w:r>
      <w:r w:rsidR="00AD7E66">
        <w:rPr>
          <w:sz w:val="28"/>
          <w:szCs w:val="28"/>
        </w:rPr>
        <w:t xml:space="preserve">от </w:t>
      </w:r>
      <w:r w:rsidR="00E8394A">
        <w:rPr>
          <w:sz w:val="28"/>
          <w:szCs w:val="28"/>
        </w:rPr>
        <w:t>05 мая 2025 года №</w:t>
      </w:r>
      <w:r w:rsidR="0046378E">
        <w:rPr>
          <w:sz w:val="28"/>
          <w:szCs w:val="28"/>
        </w:rPr>
        <w:t>*</w:t>
      </w:r>
      <w:r w:rsidR="00B16EDE">
        <w:rPr>
          <w:sz w:val="28"/>
          <w:szCs w:val="28"/>
        </w:rPr>
        <w:t xml:space="preserve"> направленным в адрес </w:t>
      </w:r>
      <w:r w:rsidR="00B178BC">
        <w:rPr>
          <w:sz w:val="28"/>
          <w:szCs w:val="28"/>
        </w:rPr>
        <w:t>Махаммадиева И.Н</w:t>
      </w:r>
      <w:r w:rsidR="00A914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8394A">
        <w:rPr>
          <w:sz w:val="28"/>
          <w:szCs w:val="28"/>
        </w:rPr>
        <w:t>почтой заказным письмом</w:t>
      </w:r>
      <w:r>
        <w:rPr>
          <w:sz w:val="28"/>
          <w:szCs w:val="28"/>
        </w:rPr>
        <w:t>;</w:t>
      </w:r>
    </w:p>
    <w:p w:rsidR="0045114A" w:rsidP="00E8394A">
      <w:pPr>
        <w:tabs>
          <w:tab w:val="left" w:pos="9781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отчетом об отслеживании почтового </w:t>
      </w:r>
      <w:r>
        <w:rPr>
          <w:sz w:val="28"/>
          <w:szCs w:val="28"/>
        </w:rPr>
        <w:t>отправления, согласно которого вручено адресату 26 июня 2025 года</w:t>
      </w:r>
      <w:r w:rsidR="00F44CA3">
        <w:rPr>
          <w:sz w:val="28"/>
          <w:szCs w:val="28"/>
        </w:rPr>
        <w:t>.</w:t>
      </w:r>
    </w:p>
    <w:p w:rsidR="00D8425D" w:rsidRPr="00D8425D" w:rsidP="00430C19">
      <w:pPr>
        <w:pStyle w:val="4"/>
        <w:shd w:val="clear" w:color="auto" w:fill="auto"/>
        <w:tabs>
          <w:tab w:val="left" w:pos="9781"/>
          <w:tab w:val="left" w:pos="10065"/>
        </w:tabs>
        <w:spacing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  <w:r w:rsidRPr="00D8425D">
        <w:rPr>
          <w:rFonts w:ascii="Times New Roman" w:hAnsi="Times New Roman" w:cs="Times New Roman"/>
          <w:sz w:val="28"/>
          <w:szCs w:val="28"/>
        </w:rPr>
        <w:t xml:space="preserve">Указанные доказательства были оценены в </w:t>
      </w:r>
      <w:r w:rsidRPr="00D8425D" w:rsidR="009F5DE8">
        <w:rPr>
          <w:rFonts w:ascii="Times New Roman" w:hAnsi="Times New Roman" w:cs="Times New Roman"/>
          <w:sz w:val="28"/>
          <w:szCs w:val="28"/>
        </w:rPr>
        <w:t xml:space="preserve">совокупности, </w:t>
      </w:r>
      <w:r w:rsidRPr="00D8425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D8425D" w:rsidRPr="00D8425D" w:rsidP="00430C19">
      <w:pPr>
        <w:pStyle w:val="4"/>
        <w:shd w:val="clear" w:color="auto" w:fill="auto"/>
        <w:tabs>
          <w:tab w:val="left" w:pos="9781"/>
          <w:tab w:val="left" w:pos="10063"/>
        </w:tabs>
        <w:spacing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  <w:r w:rsidRPr="00D8425D">
        <w:rPr>
          <w:rFonts w:ascii="Times New Roman" w:hAnsi="Times New Roman" w:cs="Times New Roman"/>
          <w:sz w:val="28"/>
          <w:szCs w:val="28"/>
        </w:rPr>
        <w:t>Мировой судья квалифициру</w:t>
      </w:r>
      <w:r w:rsidRPr="00D8425D">
        <w:rPr>
          <w:rFonts w:ascii="Times New Roman" w:hAnsi="Times New Roman" w:cs="Times New Roman"/>
          <w:sz w:val="28"/>
          <w:szCs w:val="28"/>
        </w:rPr>
        <w:t xml:space="preserve">ет действия </w:t>
      </w:r>
      <w:r w:rsidR="00B178BC">
        <w:rPr>
          <w:rFonts w:ascii="Times New Roman" w:hAnsi="Times New Roman" w:cs="Times New Roman"/>
          <w:sz w:val="28"/>
          <w:szCs w:val="28"/>
        </w:rPr>
        <w:t>Махаммадиева И.Н</w:t>
      </w:r>
      <w:r w:rsidR="0045114A">
        <w:rPr>
          <w:rFonts w:ascii="Times New Roman" w:hAnsi="Times New Roman" w:cs="Times New Roman"/>
          <w:sz w:val="28"/>
          <w:szCs w:val="28"/>
        </w:rPr>
        <w:t>.</w:t>
      </w:r>
      <w:r w:rsidR="00DA1A0B">
        <w:rPr>
          <w:rFonts w:ascii="Times New Roman" w:hAnsi="Times New Roman" w:cs="Times New Roman"/>
          <w:sz w:val="28"/>
          <w:szCs w:val="28"/>
        </w:rPr>
        <w:t xml:space="preserve"> </w:t>
      </w:r>
      <w:r w:rsidRPr="00D8425D">
        <w:rPr>
          <w:rFonts w:ascii="Times New Roman" w:hAnsi="Times New Roman" w:cs="Times New Roman"/>
          <w:sz w:val="28"/>
          <w:szCs w:val="28"/>
        </w:rPr>
        <w:t>по статье 19.7 Кодекса Российской Федерации об административных правонарушениях как непредставление в государственный орган (должностному лицу), орган (должностному лицу), осуществляющий (осуществляющему) государственный контр</w:t>
      </w:r>
      <w:r w:rsidRPr="00D8425D">
        <w:rPr>
          <w:rFonts w:ascii="Times New Roman" w:hAnsi="Times New Roman" w:cs="Times New Roman"/>
          <w:sz w:val="28"/>
          <w:szCs w:val="28"/>
        </w:rPr>
        <w:t>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 сведений (информации), представление которых предусмотрено законом и необход</w:t>
      </w:r>
      <w:r w:rsidRPr="00D8425D">
        <w:rPr>
          <w:rFonts w:ascii="Times New Roman" w:hAnsi="Times New Roman" w:cs="Times New Roman"/>
          <w:sz w:val="28"/>
          <w:szCs w:val="28"/>
        </w:rPr>
        <w:t xml:space="preserve">имо для осуществления этим органом (должностным лицом) его законной деятельности, за исключением случаев, предусмотренных </w:t>
      </w:r>
      <w:hyperlink r:id="rId5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6.16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6.31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4 статьи 8.28.1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8.32.1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 статьи 14.5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6.31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14.28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14.46.2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19.7.1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19.7.2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19.7.2-1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19.7.3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19.7.5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19.7.5-1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19.7.5-2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19.7.7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19.7.8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19.7.9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19.7.12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19.7.13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19.7.14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19.8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tgtFrame="_blank" w:history="1">
        <w:r w:rsidRPr="00D842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19.8.3</w:t>
        </w:r>
      </w:hyperlink>
      <w:r w:rsidRPr="00D8425D">
        <w:rPr>
          <w:rFonts w:ascii="Times New Roman" w:hAnsi="Times New Roman" w:cs="Times New Roman"/>
          <w:sz w:val="28"/>
          <w:szCs w:val="28"/>
        </w:rPr>
        <w:t xml:space="preserve"> настоящего Кодекса.      </w:t>
      </w:r>
    </w:p>
    <w:p w:rsidR="00D8425D" w:rsidRPr="00D8425D" w:rsidP="00430C19">
      <w:pPr>
        <w:pStyle w:val="4"/>
        <w:shd w:val="clear" w:color="auto" w:fill="auto"/>
        <w:tabs>
          <w:tab w:val="left" w:pos="9781"/>
        </w:tabs>
        <w:spacing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  <w:r w:rsidRPr="00D8425D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</w:t>
      </w:r>
      <w:r w:rsidRPr="00D8425D" w:rsidR="00701BD1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B178BC">
        <w:rPr>
          <w:rFonts w:ascii="Times New Roman" w:hAnsi="Times New Roman" w:cs="Times New Roman"/>
          <w:sz w:val="28"/>
          <w:szCs w:val="28"/>
        </w:rPr>
        <w:t>Махаммадиеву И.Н</w:t>
      </w:r>
      <w:r w:rsidR="0045114A">
        <w:rPr>
          <w:rFonts w:ascii="Times New Roman" w:hAnsi="Times New Roman" w:cs="Times New Roman"/>
          <w:sz w:val="28"/>
          <w:szCs w:val="28"/>
        </w:rPr>
        <w:t>.</w:t>
      </w:r>
      <w:r w:rsidRPr="00D8425D">
        <w:rPr>
          <w:rFonts w:ascii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правонарушения. </w:t>
      </w:r>
    </w:p>
    <w:p w:rsidR="00D8425D" w:rsidRPr="00D8425D" w:rsidP="00430C19">
      <w:pPr>
        <w:ind w:right="-2" w:firstLine="708"/>
        <w:jc w:val="both"/>
        <w:rPr>
          <w:rStyle w:val="1"/>
          <w:sz w:val="28"/>
          <w:szCs w:val="28"/>
        </w:rPr>
      </w:pPr>
      <w:r w:rsidRPr="00D8425D">
        <w:rPr>
          <w:rStyle w:val="1"/>
          <w:sz w:val="28"/>
          <w:szCs w:val="28"/>
        </w:rPr>
        <w:t>Обстоятель</w:t>
      </w:r>
      <w:r w:rsidRPr="00D8425D">
        <w:rPr>
          <w:rStyle w:val="1"/>
          <w:sz w:val="28"/>
          <w:szCs w:val="28"/>
        </w:rPr>
        <w:t>ств, смягчающих</w:t>
      </w:r>
      <w:r w:rsidR="00430C19">
        <w:rPr>
          <w:rStyle w:val="1"/>
          <w:sz w:val="28"/>
          <w:szCs w:val="28"/>
        </w:rPr>
        <w:t xml:space="preserve"> и</w:t>
      </w:r>
      <w:r w:rsidRPr="00D8425D">
        <w:rPr>
          <w:rStyle w:val="1"/>
          <w:sz w:val="28"/>
          <w:szCs w:val="28"/>
        </w:rPr>
        <w:t xml:space="preserve"> отягчающих административную ответственность, по делу не установлено.</w:t>
      </w:r>
    </w:p>
    <w:p w:rsidR="00D8425D" w:rsidRPr="00D8425D" w:rsidP="00430C19">
      <w:pPr>
        <w:tabs>
          <w:tab w:val="left" w:pos="9781"/>
        </w:tabs>
        <w:ind w:right="-2" w:firstLine="851"/>
        <w:jc w:val="both"/>
        <w:rPr>
          <w:sz w:val="28"/>
          <w:szCs w:val="28"/>
        </w:rPr>
      </w:pPr>
      <w:r w:rsidRPr="00D8425D">
        <w:rPr>
          <w:sz w:val="28"/>
          <w:szCs w:val="28"/>
        </w:rPr>
        <w:t>Санкция статьи 19.7 Кодекса Российской Федерации об административных правонарушениях влечет предупреждение или наложение административного штрафа на граждан в размере от</w:t>
      </w:r>
      <w:r w:rsidRPr="00D8425D">
        <w:rPr>
          <w:sz w:val="28"/>
          <w:szCs w:val="28"/>
        </w:rPr>
        <w:t xml:space="preserve">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D8425D" w:rsidRPr="00D03032" w:rsidP="00430C19">
      <w:pPr>
        <w:tabs>
          <w:tab w:val="left" w:pos="851"/>
          <w:tab w:val="left" w:pos="9781"/>
        </w:tabs>
        <w:ind w:right="-2" w:firstLine="851"/>
        <w:jc w:val="both"/>
        <w:rPr>
          <w:color w:val="FF0000"/>
          <w:sz w:val="28"/>
          <w:szCs w:val="28"/>
        </w:rPr>
      </w:pPr>
      <w:r w:rsidRPr="00D8425D">
        <w:rPr>
          <w:sz w:val="28"/>
          <w:szCs w:val="28"/>
        </w:rPr>
        <w:t xml:space="preserve">С учетом отсутствия в протоколе об административном правонарушении сведений об </w:t>
      </w:r>
      <w:r w:rsidRPr="00B96AB6">
        <w:rPr>
          <w:sz w:val="28"/>
          <w:szCs w:val="28"/>
        </w:rPr>
        <w:t>обстоятельств</w:t>
      </w:r>
      <w:r>
        <w:rPr>
          <w:sz w:val="28"/>
          <w:szCs w:val="28"/>
        </w:rPr>
        <w:t>ах</w:t>
      </w:r>
      <w:r w:rsidRPr="00B96AB6">
        <w:rPr>
          <w:sz w:val="28"/>
          <w:szCs w:val="28"/>
        </w:rPr>
        <w:t>, отягчающ</w:t>
      </w:r>
      <w:r>
        <w:rPr>
          <w:sz w:val="28"/>
          <w:szCs w:val="28"/>
        </w:rPr>
        <w:t>их</w:t>
      </w:r>
      <w:r w:rsidRPr="00B96AB6">
        <w:rPr>
          <w:sz w:val="28"/>
          <w:szCs w:val="28"/>
        </w:rPr>
        <w:t xml:space="preserve"> административную </w:t>
      </w:r>
      <w:r w:rsidRPr="00B96AB6">
        <w:rPr>
          <w:sz w:val="28"/>
          <w:szCs w:val="28"/>
        </w:rPr>
        <w:t xml:space="preserve">ответственность, </w:t>
      </w:r>
      <w:r>
        <w:rPr>
          <w:sz w:val="28"/>
          <w:szCs w:val="28"/>
        </w:rPr>
        <w:t xml:space="preserve">мировой </w:t>
      </w:r>
      <w:r w:rsidRPr="00B96AB6">
        <w:rPr>
          <w:sz w:val="28"/>
          <w:szCs w:val="28"/>
        </w:rPr>
        <w:t>судья приходит к выводу о возможности назначения виновному минимального размера административного наказания, пр</w:t>
      </w:r>
      <w:r>
        <w:rPr>
          <w:sz w:val="28"/>
          <w:szCs w:val="28"/>
        </w:rPr>
        <w:t>едусмотренного санкцией статьи 19</w:t>
      </w:r>
      <w:r w:rsidRPr="00B96AB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B96AB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в виде </w:t>
      </w:r>
      <w:r w:rsidRPr="00A717E0">
        <w:rPr>
          <w:sz w:val="28"/>
          <w:szCs w:val="28"/>
        </w:rPr>
        <w:t>предупрежден</w:t>
      </w:r>
      <w:r w:rsidRPr="00A717E0">
        <w:rPr>
          <w:sz w:val="28"/>
          <w:szCs w:val="28"/>
        </w:rPr>
        <w:t>ия.</w:t>
      </w:r>
    </w:p>
    <w:p w:rsidR="00D8425D" w:rsidP="00430C19">
      <w:pPr>
        <w:tabs>
          <w:tab w:val="left" w:pos="9781"/>
        </w:tabs>
        <w:ind w:right="-2" w:firstLine="851"/>
        <w:jc w:val="both"/>
        <w:rPr>
          <w:sz w:val="28"/>
          <w:szCs w:val="28"/>
        </w:rPr>
      </w:pPr>
      <w:r w:rsidRPr="00B4792E">
        <w:rPr>
          <w:sz w:val="28"/>
          <w:szCs w:val="28"/>
        </w:rPr>
        <w:t>На основании изложенно</w:t>
      </w:r>
      <w:r>
        <w:rPr>
          <w:sz w:val="28"/>
          <w:szCs w:val="28"/>
        </w:rPr>
        <w:t>го, руководствуясь статьями 19.7</w:t>
      </w:r>
      <w:r w:rsidRPr="00B4792E">
        <w:rPr>
          <w:sz w:val="28"/>
          <w:szCs w:val="28"/>
        </w:rPr>
        <w:t xml:space="preserve">, 29.9,29.10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 w:rsidRPr="00B4792E">
        <w:rPr>
          <w:sz w:val="28"/>
          <w:szCs w:val="28"/>
        </w:rPr>
        <w:t>, мировой судья</w:t>
      </w:r>
    </w:p>
    <w:p w:rsidR="00D322EF" w:rsidP="00D8425D">
      <w:pPr>
        <w:tabs>
          <w:tab w:val="center" w:pos="5457"/>
          <w:tab w:val="left" w:pos="7770"/>
          <w:tab w:val="left" w:pos="9781"/>
        </w:tabs>
        <w:ind w:right="424" w:firstLine="851"/>
        <w:jc w:val="center"/>
        <w:rPr>
          <w:sz w:val="28"/>
          <w:szCs w:val="28"/>
        </w:rPr>
      </w:pPr>
    </w:p>
    <w:p w:rsidR="00D8425D" w:rsidP="00D8425D">
      <w:pPr>
        <w:tabs>
          <w:tab w:val="center" w:pos="5457"/>
          <w:tab w:val="left" w:pos="7770"/>
          <w:tab w:val="left" w:pos="9781"/>
        </w:tabs>
        <w:ind w:right="424" w:firstLine="851"/>
        <w:jc w:val="center"/>
        <w:rPr>
          <w:sz w:val="28"/>
          <w:szCs w:val="28"/>
        </w:rPr>
      </w:pPr>
      <w:r w:rsidRPr="00B4792E">
        <w:rPr>
          <w:sz w:val="28"/>
          <w:szCs w:val="28"/>
        </w:rPr>
        <w:t>П О С Т А Н О В И Л:</w:t>
      </w:r>
    </w:p>
    <w:p w:rsidR="00D322EF" w:rsidP="00D8425D">
      <w:pPr>
        <w:tabs>
          <w:tab w:val="center" w:pos="5457"/>
          <w:tab w:val="left" w:pos="7770"/>
          <w:tab w:val="left" w:pos="9781"/>
        </w:tabs>
        <w:ind w:right="424" w:firstLine="851"/>
        <w:jc w:val="center"/>
        <w:rPr>
          <w:sz w:val="28"/>
          <w:szCs w:val="28"/>
        </w:rPr>
      </w:pPr>
    </w:p>
    <w:p w:rsidR="00D8425D" w:rsidP="00430C19">
      <w:pPr>
        <w:tabs>
          <w:tab w:val="left" w:pos="709"/>
        </w:tabs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Махаммадиева Исматулло Нишанбаевича</w:t>
      </w:r>
      <w:r w:rsidR="00D621D9">
        <w:rPr>
          <w:sz w:val="28"/>
          <w:szCs w:val="28"/>
        </w:rPr>
        <w:t xml:space="preserve"> пр</w:t>
      </w:r>
      <w:r w:rsidRPr="00B4792E" w:rsidR="00D621D9">
        <w:rPr>
          <w:sz w:val="28"/>
          <w:szCs w:val="28"/>
        </w:rPr>
        <w:t>изнать виновн</w:t>
      </w:r>
      <w:r w:rsidR="00D621D9">
        <w:rPr>
          <w:sz w:val="28"/>
          <w:szCs w:val="28"/>
        </w:rPr>
        <w:t>ым</w:t>
      </w:r>
      <w:r w:rsidRPr="00B4792E" w:rsidR="00D621D9">
        <w:rPr>
          <w:sz w:val="28"/>
          <w:szCs w:val="28"/>
        </w:rPr>
        <w:t xml:space="preserve"> в совершении правонарушения, предусмотренного ст</w:t>
      </w:r>
      <w:r w:rsidR="00D621D9">
        <w:rPr>
          <w:sz w:val="28"/>
          <w:szCs w:val="28"/>
        </w:rPr>
        <w:t xml:space="preserve">атьей </w:t>
      </w:r>
      <w:r w:rsidRPr="00B4792E" w:rsidR="00D621D9">
        <w:rPr>
          <w:sz w:val="28"/>
          <w:szCs w:val="28"/>
        </w:rPr>
        <w:t>19.</w:t>
      </w:r>
      <w:r w:rsidR="00D621D9">
        <w:rPr>
          <w:sz w:val="28"/>
          <w:szCs w:val="28"/>
        </w:rPr>
        <w:t xml:space="preserve">7 Кодекса Российской Федерации об административных правонарушениях и назначить </w:t>
      </w:r>
      <w:r w:rsidRPr="00B4792E" w:rsidR="00D621D9">
        <w:rPr>
          <w:sz w:val="28"/>
          <w:szCs w:val="28"/>
        </w:rPr>
        <w:t xml:space="preserve">наказание </w:t>
      </w:r>
      <w:r w:rsidR="00D621D9">
        <w:rPr>
          <w:sz w:val="28"/>
          <w:szCs w:val="28"/>
        </w:rPr>
        <w:t>в виде предупреждения.</w:t>
      </w:r>
    </w:p>
    <w:p w:rsidR="00D8425D" w:rsidP="00430C19">
      <w:pPr>
        <w:tabs>
          <w:tab w:val="left" w:pos="709"/>
          <w:tab w:val="left" w:pos="10063"/>
        </w:tabs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по делу об административном правонарушении может быть обжаловано в Няга</w:t>
      </w:r>
      <w:r>
        <w:rPr>
          <w:sz w:val="28"/>
          <w:szCs w:val="28"/>
        </w:rPr>
        <w:t>нский городской суд Ханты-Мансийского автономного округа-Югры</w:t>
      </w:r>
      <w:r>
        <w:rPr>
          <w:sz w:val="28"/>
          <w:szCs w:val="28"/>
        </w:rPr>
        <w:t xml:space="preserve"> через мир</w:t>
      </w:r>
      <w:r w:rsidR="00701BD1">
        <w:rPr>
          <w:sz w:val="28"/>
          <w:szCs w:val="28"/>
        </w:rPr>
        <w:t>ового судью судебного участка №</w:t>
      </w:r>
      <w:r w:rsidR="00CA5FE9">
        <w:rPr>
          <w:sz w:val="28"/>
          <w:szCs w:val="28"/>
        </w:rPr>
        <w:t>1</w:t>
      </w:r>
      <w:r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суто</w:t>
      </w:r>
      <w:r>
        <w:rPr>
          <w:sz w:val="28"/>
          <w:szCs w:val="28"/>
        </w:rPr>
        <w:t>к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D8425D" w:rsidP="00D8425D">
      <w:pPr>
        <w:jc w:val="both"/>
        <w:rPr>
          <w:sz w:val="28"/>
          <w:szCs w:val="28"/>
        </w:rPr>
      </w:pPr>
    </w:p>
    <w:p w:rsidR="00111215" w:rsidP="00D8425D">
      <w:pPr>
        <w:jc w:val="both"/>
        <w:rPr>
          <w:sz w:val="28"/>
          <w:szCs w:val="28"/>
        </w:rPr>
      </w:pPr>
    </w:p>
    <w:p w:rsidR="00F44CA3" w:rsidP="00D8425D">
      <w:pPr>
        <w:jc w:val="both"/>
        <w:rPr>
          <w:sz w:val="28"/>
          <w:szCs w:val="28"/>
        </w:rPr>
      </w:pPr>
    </w:p>
    <w:p w:rsidR="00F44CA3" w:rsidP="00D8425D">
      <w:pPr>
        <w:jc w:val="both"/>
        <w:rPr>
          <w:sz w:val="28"/>
          <w:szCs w:val="28"/>
        </w:rPr>
      </w:pPr>
    </w:p>
    <w:p w:rsidR="00BE2D6C" w:rsidP="00111215">
      <w:pPr>
        <w:ind w:right="424" w:firstLine="708"/>
        <w:jc w:val="both"/>
      </w:pPr>
      <w:r w:rsidRPr="002C0E61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 w:rsidR="00701BD1">
        <w:rPr>
          <w:sz w:val="28"/>
          <w:szCs w:val="28"/>
        </w:rPr>
        <w:t xml:space="preserve">                </w:t>
      </w:r>
      <w:r w:rsidR="00111215">
        <w:rPr>
          <w:sz w:val="28"/>
          <w:szCs w:val="28"/>
        </w:rPr>
        <w:t xml:space="preserve">                                      </w:t>
      </w:r>
      <w:r w:rsidR="00701BD1">
        <w:rPr>
          <w:sz w:val="28"/>
          <w:szCs w:val="28"/>
        </w:rPr>
        <w:t xml:space="preserve"> </w:t>
      </w:r>
      <w:r w:rsidR="00111215">
        <w:rPr>
          <w:sz w:val="28"/>
          <w:szCs w:val="28"/>
        </w:rPr>
        <w:t>Л.Г. Волкова</w:t>
      </w:r>
    </w:p>
    <w:sectPr w:rsidSect="00D322EF">
      <w:footerReference w:type="even" r:id="rId29"/>
      <w:footerReference w:type="default" r:id="rId3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EA5" w:rsidP="00C16B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1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EA5" w:rsidP="00C16B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71EA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4A"/>
    <w:rsid w:val="00004CCD"/>
    <w:rsid w:val="000B706A"/>
    <w:rsid w:val="00111215"/>
    <w:rsid w:val="00136299"/>
    <w:rsid w:val="00146BF6"/>
    <w:rsid w:val="00164303"/>
    <w:rsid w:val="00211C3C"/>
    <w:rsid w:val="002656C6"/>
    <w:rsid w:val="002A6282"/>
    <w:rsid w:val="002C0E61"/>
    <w:rsid w:val="00334C21"/>
    <w:rsid w:val="0037794A"/>
    <w:rsid w:val="00395BC3"/>
    <w:rsid w:val="003B5EC1"/>
    <w:rsid w:val="003F1CE8"/>
    <w:rsid w:val="003F6548"/>
    <w:rsid w:val="00420953"/>
    <w:rsid w:val="00430C19"/>
    <w:rsid w:val="0045114A"/>
    <w:rsid w:val="0046378E"/>
    <w:rsid w:val="0048741E"/>
    <w:rsid w:val="005370DC"/>
    <w:rsid w:val="005F1B77"/>
    <w:rsid w:val="00640FDD"/>
    <w:rsid w:val="006B24FE"/>
    <w:rsid w:val="00701BD1"/>
    <w:rsid w:val="00703969"/>
    <w:rsid w:val="007411FC"/>
    <w:rsid w:val="007B1C69"/>
    <w:rsid w:val="00822871"/>
    <w:rsid w:val="00935EDC"/>
    <w:rsid w:val="00983A60"/>
    <w:rsid w:val="009A77A0"/>
    <w:rsid w:val="009F5DE8"/>
    <w:rsid w:val="00A119CD"/>
    <w:rsid w:val="00A717E0"/>
    <w:rsid w:val="00A91491"/>
    <w:rsid w:val="00A97E24"/>
    <w:rsid w:val="00AC3251"/>
    <w:rsid w:val="00AC5499"/>
    <w:rsid w:val="00AD7E66"/>
    <w:rsid w:val="00B04C01"/>
    <w:rsid w:val="00B16EDE"/>
    <w:rsid w:val="00B178BC"/>
    <w:rsid w:val="00B4792E"/>
    <w:rsid w:val="00B946F6"/>
    <w:rsid w:val="00B96AB6"/>
    <w:rsid w:val="00BD3C86"/>
    <w:rsid w:val="00BE2D6C"/>
    <w:rsid w:val="00C16BB7"/>
    <w:rsid w:val="00CA5FE9"/>
    <w:rsid w:val="00CB293B"/>
    <w:rsid w:val="00CF3AB0"/>
    <w:rsid w:val="00D03032"/>
    <w:rsid w:val="00D04FE3"/>
    <w:rsid w:val="00D07479"/>
    <w:rsid w:val="00D27ED3"/>
    <w:rsid w:val="00D322EF"/>
    <w:rsid w:val="00D621D9"/>
    <w:rsid w:val="00D70DE8"/>
    <w:rsid w:val="00D71EA5"/>
    <w:rsid w:val="00D724D3"/>
    <w:rsid w:val="00D80824"/>
    <w:rsid w:val="00D8425D"/>
    <w:rsid w:val="00DA1A0B"/>
    <w:rsid w:val="00DA307C"/>
    <w:rsid w:val="00DA3F1F"/>
    <w:rsid w:val="00DB0B92"/>
    <w:rsid w:val="00DF07A0"/>
    <w:rsid w:val="00E8394A"/>
    <w:rsid w:val="00F00092"/>
    <w:rsid w:val="00F24AE0"/>
    <w:rsid w:val="00F44CA3"/>
    <w:rsid w:val="00F9368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BB0B16-6171-47C4-B0A3-B1381067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8425D"/>
    <w:pPr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842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D8425D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rsid w:val="00D8425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a1"/>
    <w:rsid w:val="00D8425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D842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8425D"/>
  </w:style>
  <w:style w:type="character" w:styleId="Hyperlink">
    <w:name w:val="Hyperlink"/>
    <w:uiPriority w:val="99"/>
    <w:unhideWhenUsed/>
    <w:rsid w:val="00D8425D"/>
    <w:rPr>
      <w:color w:val="0000FF"/>
      <w:u w:val="single"/>
    </w:rPr>
  </w:style>
  <w:style w:type="character" w:customStyle="1" w:styleId="a2">
    <w:name w:val="Основной текст_"/>
    <w:link w:val="4"/>
    <w:rsid w:val="00D8425D"/>
    <w:rPr>
      <w:spacing w:val="3"/>
      <w:sz w:val="23"/>
      <w:szCs w:val="23"/>
      <w:shd w:val="clear" w:color="auto" w:fill="FFFFFF"/>
    </w:rPr>
  </w:style>
  <w:style w:type="paragraph" w:customStyle="1" w:styleId="4">
    <w:name w:val="Основной текст4"/>
    <w:basedOn w:val="Normal"/>
    <w:link w:val="a2"/>
    <w:rsid w:val="00D8425D"/>
    <w:pPr>
      <w:widowControl w:val="0"/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  <w:style w:type="character" w:customStyle="1" w:styleId="1">
    <w:name w:val="Основной текст Знак1"/>
    <w:uiPriority w:val="99"/>
    <w:rsid w:val="00D8425D"/>
    <w:rPr>
      <w:sz w:val="24"/>
    </w:rPr>
  </w:style>
  <w:style w:type="character" w:customStyle="1" w:styleId="blk">
    <w:name w:val="blk"/>
    <w:rsid w:val="00D8425D"/>
  </w:style>
  <w:style w:type="paragraph" w:styleId="BodyTextIndent">
    <w:name w:val="Body Text Indent"/>
    <w:basedOn w:val="Normal"/>
    <w:link w:val="a3"/>
    <w:rsid w:val="00935ED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rsid w:val="00935ED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5F1B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F1B77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7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ba.yandex.net/redirect?url=http%3A//www.consultant.ru/document/cons_doc_LAW_312215/fa89123391ac1714b37e30b0b071d0751a1f8fb0/%23dst7641&amp;client=znatoki&amp;sign=0c76a46621d4c2f380bd41725c34f968" TargetMode="External" /><Relationship Id="rId11" Type="http://schemas.openxmlformats.org/officeDocument/2006/relationships/hyperlink" Target="https://sba.yandex.net/redirect?url=http%3A//www.consultant.ru/document/cons_doc_LAW_312215/3824bbacc6e85f19f12895b0ee20f3bbae92f439/%23dst7294&amp;client=znatoki&amp;sign=db5d6ec72abc8c36dfaef416d451bb11" TargetMode="External" /><Relationship Id="rId12" Type="http://schemas.openxmlformats.org/officeDocument/2006/relationships/hyperlink" Target="https://sba.yandex.net/redirect?url=http%3A//www.consultant.ru/document/cons_doc_LAW_312215/ce4dd25fddfdd22cb8e63e73a9f893a65a261114/%23dst2078&amp;client=znatoki&amp;sign=40d59811f2e3588db5885563680f8d0e" TargetMode="External" /><Relationship Id="rId13" Type="http://schemas.openxmlformats.org/officeDocument/2006/relationships/hyperlink" Target="https://sba.yandex.net/redirect?url=http%3A//www.consultant.ru/document/cons_doc_LAW_312215/ea2333790ef2f035333d4ed7b2d9e23a105d66ce/%23dst7879&amp;client=znatoki&amp;sign=837e6b8cf4e7f76e125ef543dd737cd9" TargetMode="External" /><Relationship Id="rId14" Type="http://schemas.openxmlformats.org/officeDocument/2006/relationships/hyperlink" Target="https://sba.yandex.net/redirect?url=http%3A//www.consultant.ru/document/cons_doc_LAW_312215/2f15b43841cfb14e56ef9075903759719c29503b/%23dst788&amp;client=znatoki&amp;sign=f3f3fe5affdf0039159ac34f07d469b6" TargetMode="External" /><Relationship Id="rId15" Type="http://schemas.openxmlformats.org/officeDocument/2006/relationships/hyperlink" Target="https://sba.yandex.net/redirect?url=http%3A//www.consultant.ru/document/cons_doc_LAW_312215/15e12aa4e6d1090ac2641a30768390ebd8734309/%23dst1053&amp;client=znatoki&amp;sign=edc1e0e0901ace9694007a7288f75dc4" TargetMode="External" /><Relationship Id="rId16" Type="http://schemas.openxmlformats.org/officeDocument/2006/relationships/hyperlink" Target="https://sba.yandex.net/redirect?url=http%3A//www.consultant.ru/document/cons_doc_LAW_312215/4106a3cc49b4d7ea2122ae0cf893852e22bf2bb9/%23dst5274&amp;client=znatoki&amp;sign=90348d5512f7b5180b816c345f90c3b8" TargetMode="External" /><Relationship Id="rId17" Type="http://schemas.openxmlformats.org/officeDocument/2006/relationships/hyperlink" Target="https://sba.yandex.net/redirect?url=http%3A//www.consultant.ru/document/cons_doc_LAW_312215/1ff600878726e1814bd31769c9c9c37550557014/%23dst1293&amp;client=znatoki&amp;sign=814c2fb3e8ffbf46146dbac722e9aa4a" TargetMode="External" /><Relationship Id="rId18" Type="http://schemas.openxmlformats.org/officeDocument/2006/relationships/hyperlink" Target="https://sba.yandex.net/redirect?url=http%3A//www.consultant.ru/document/cons_doc_LAW_312215/6e6f4af781a39112f6abd9840f446cc8e6a3a03b/%23dst2165&amp;client=znatoki&amp;sign=83c727f17fa76b1b02c1411aaf367dfa" TargetMode="External" /><Relationship Id="rId19" Type="http://schemas.openxmlformats.org/officeDocument/2006/relationships/hyperlink" Target="https://sba.yandex.net/redirect?url=http%3A//www.consultant.ru/document/cons_doc_LAW_312215/df14c21b001f0846973868efa2fa82972393f02d/%23dst2230&amp;client=znatoki&amp;sign=057c1c325aa28f3279113de1c701ffbd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sba.yandex.net/redirect?url=http%3A//www.consultant.ru/document/cons_doc_LAW_312215/6f8f3560355b2002436d0cf06b23367e9220902c/%23dst3801&amp;client=znatoki&amp;sign=3eb616594c98bb0e9a8c134a01ab5dc0" TargetMode="External" /><Relationship Id="rId21" Type="http://schemas.openxmlformats.org/officeDocument/2006/relationships/hyperlink" Target="https://sba.yandex.net/redirect?url=http%3A//www.consultant.ru/document/cons_doc_LAW_312215/bf4b73c24bfbe5083656e7af49a457c2522097d8/%23dst3816&amp;client=znatoki&amp;sign=ad6bdeed606c3561ff1b2383a7c12985" TargetMode="External" /><Relationship Id="rId22" Type="http://schemas.openxmlformats.org/officeDocument/2006/relationships/hyperlink" Target="https://sba.yandex.net/redirect?url=http%3A//www.consultant.ru/document/cons_doc_LAW_312215/90d8102810043c8a84de1adc5312728afda983bd/%23dst4702&amp;client=znatoki&amp;sign=f5a14a0408db4bf7c9cad5420dda7dbb" TargetMode="External" /><Relationship Id="rId23" Type="http://schemas.openxmlformats.org/officeDocument/2006/relationships/hyperlink" Target="https://sba.yandex.net/redirect?url=http%3A//www.consultant.ru/document/cons_doc_LAW_312215/d537805e1176b05aac871acaab7881a5dea09e7d/%23dst5099&amp;client=znatoki&amp;sign=49062e82e8da344135b013739f64a9d3" TargetMode="External" /><Relationship Id="rId24" Type="http://schemas.openxmlformats.org/officeDocument/2006/relationships/hyperlink" Target="https://sba.yandex.net/redirect?url=http%3A//www.consultant.ru/document/cons_doc_LAW_312215/32d605afe002514f54e91a8121271b8e5ff4506c/%23dst6747&amp;client=znatoki&amp;sign=2f50d062c6bd38f5a0e5118afdc6333e" TargetMode="External" /><Relationship Id="rId25" Type="http://schemas.openxmlformats.org/officeDocument/2006/relationships/hyperlink" Target="https://sba.yandex.net/redirect?url=http%3A//www.consultant.ru/document/cons_doc_LAW_312215/abdc1d490927d6f20ff258a43bf05c8425f7063c/%23dst7622&amp;client=znatoki&amp;sign=003ea295134f4a2f38dbbe531fda6f35" TargetMode="External" /><Relationship Id="rId26" Type="http://schemas.openxmlformats.org/officeDocument/2006/relationships/hyperlink" Target="https://sba.yandex.net/redirect?url=http%3A//www.consultant.ru/document/cons_doc_LAW_312215/da20806052294423bff85545e83f5d7203fcd281/%23dst8157&amp;client=znatoki&amp;sign=7c4bc0d40a6702f8a773cc5db2f963b8" TargetMode="External" /><Relationship Id="rId27" Type="http://schemas.openxmlformats.org/officeDocument/2006/relationships/hyperlink" Target="https://sba.yandex.net/redirect?url=http%3A//www.consultant.ru/document/cons_doc_LAW_312215/8298490c4b0419a8f696301e5547c140ad88dd0a/%23dst101627&amp;client=znatoki&amp;sign=9d01f25d740c88d30dd284fe6917dc9b" TargetMode="External" /><Relationship Id="rId28" Type="http://schemas.openxmlformats.org/officeDocument/2006/relationships/hyperlink" Target="https://sba.yandex.net/redirect?url=http%3A//www.consultant.ru/document/cons_doc_LAW_312215/41ee98ef9b68c90fdee589718466b505762f9caa/%23dst5427&amp;client=znatoki&amp;sign=72b14f8259862a0deaf3271979084f9f" TargetMode="Externa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footer" Target="footer2.xm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sba.yandex.net/redirect?url=http%3A//www.consultant.ru/document/cons_doc_LAW_312215/f9c1d5460f82b8045510bf3201e9b1a45ce4a233/%23dst3750&amp;client=znatoki&amp;sign=b71513e90d9f870b08d71f2ca9f53ec2" TargetMode="External" /><Relationship Id="rId6" Type="http://schemas.openxmlformats.org/officeDocument/2006/relationships/hyperlink" Target="https://sba.yandex.net/redirect?url=http%3A//www.consultant.ru/document/cons_doc_LAW_312215/a621b307f623dcfa5026243000e614be52b582c4/%23dst5235&amp;client=znatoki&amp;sign=3273841b3e9203c208853a42441c16c1" TargetMode="External" /><Relationship Id="rId7" Type="http://schemas.openxmlformats.org/officeDocument/2006/relationships/hyperlink" Target="https://sba.yandex.net/redirect?url=http%3A//www.consultant.ru/document/cons_doc_LAW_312215/2f05422c4ff79c451be86e7d3a323058397d4bbe/%23dst5677&amp;client=znatoki&amp;sign=68a6aa96fb3d62148b2e752a491b0d5d" TargetMode="External" /><Relationship Id="rId8" Type="http://schemas.openxmlformats.org/officeDocument/2006/relationships/hyperlink" Target="https://sba.yandex.net/redirect?url=http%3A//www.consultant.ru/document/cons_doc_LAW_312215/2f05422c4ff79c451be86e7d3a323058397d4bbe/%23dst5679&amp;client=znatoki&amp;sign=363497f1c52357085cd7336bab291374" TargetMode="External" /><Relationship Id="rId9" Type="http://schemas.openxmlformats.org/officeDocument/2006/relationships/hyperlink" Target="https://sba.yandex.net/redirect?url=http%3A//www.consultant.ru/document/cons_doc_LAW_312215/2f05422c4ff79c451be86e7d3a323058397d4bbe/%23dst5683&amp;client=znatoki&amp;sign=01e6fe2918ea64487920a039ba420e2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B51A-8285-4D85-8907-FB52B4E0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